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64BC8">
      <w:pPr>
        <w:pStyle w:val="printredaction-line"/>
        <w:divId w:val="1412695478"/>
        <w:rPr>
          <w:rFonts w:ascii="Georgia" w:hAnsi="Georgia"/>
        </w:rPr>
      </w:pPr>
      <w:bookmarkStart w:id="0" w:name="_GoBack"/>
      <w:r>
        <w:rPr>
          <w:rFonts w:ascii="Georgia" w:hAnsi="Georgia"/>
        </w:rPr>
        <w:t>Действующая редакция</w:t>
      </w:r>
    </w:p>
    <w:p w:rsidR="00000000" w:rsidRDefault="00964BC8">
      <w:pPr>
        <w:divId w:val="828134994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Методические рекомендации Минпросвещения России от 20.03.2020 № б/н</w:t>
      </w:r>
    </w:p>
    <w:p w:rsidR="00000000" w:rsidRDefault="00964BC8">
      <w:pPr>
        <w:pStyle w:val="2"/>
        <w:divId w:val="141269547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Методические рекомендации по реализации образовательных программ </w:t>
      </w:r>
      <w:bookmarkEnd w:id="0"/>
      <w:r>
        <w:rPr>
          <w:rFonts w:ascii="Georgia" w:eastAsia="Times New Roman" w:hAnsi="Georgia"/>
        </w:rPr>
        <w:t>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</w:t>
      </w:r>
      <w:r>
        <w:rPr>
          <w:rFonts w:ascii="Georgia" w:eastAsia="Times New Roman" w:hAnsi="Georgia"/>
        </w:rPr>
        <w:t>лектронного обучения и дистанционных образовательных технологий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ПРОСВЕЩЕНИЯ Р</w:t>
      </w:r>
      <w:r>
        <w:rPr>
          <w:rStyle w:val="a4"/>
          <w:rFonts w:ascii="Georgia" w:hAnsi="Georgia"/>
        </w:rPr>
        <w:t>Ф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</w:t>
      </w:r>
      <w:r>
        <w:rPr>
          <w:rStyle w:val="a4"/>
          <w:rFonts w:ascii="Georgia" w:hAnsi="Georgia"/>
        </w:rPr>
        <w:t>И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от 20 марта 2020 год</w:t>
      </w:r>
      <w:r>
        <w:rPr>
          <w:rStyle w:val="a4"/>
          <w:rFonts w:ascii="Georgia" w:hAnsi="Georgia"/>
        </w:rPr>
        <w:t>а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Методические рекомендации по реализации образовательных программ начального общего, основного общего, среднего общег</w:t>
      </w:r>
      <w:r>
        <w:rPr>
          <w:rStyle w:val="a4"/>
          <w:rFonts w:ascii="Georgia" w:hAnsi="Georgia"/>
        </w:rPr>
        <w:t>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</w:t>
      </w:r>
      <w:r>
        <w:rPr>
          <w:rStyle w:val="a4"/>
          <w:rFonts w:ascii="Georgia" w:hAnsi="Georgia"/>
        </w:rPr>
        <w:t>й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1. Настоящие Методические рекомендации разработаны в</w:t>
      </w:r>
      <w:r>
        <w:rPr>
          <w:rFonts w:ascii="Georgia" w:hAnsi="Georgia"/>
        </w:rPr>
        <w:t xml:space="preserve"> соответствии</w:t>
      </w:r>
      <w:r>
        <w:rPr>
          <w:rFonts w:ascii="Georgia" w:hAnsi="Georgia"/>
        </w:rPr>
        <w:br/>
        <w:t>с</w:t>
      </w:r>
      <w:r>
        <w:rPr>
          <w:rFonts w:ascii="Georgia" w:hAnsi="Georgia"/>
        </w:rPr>
        <w:t xml:space="preserve"> </w:t>
      </w:r>
      <w:hyperlink r:id="rId4" w:anchor="/document/99/902389617/" w:history="1">
        <w:r>
          <w:rPr>
            <w:rStyle w:val="a5"/>
            <w:rFonts w:ascii="Georgia" w:hAnsi="Georgia"/>
          </w:rPr>
          <w:t>Федеральным законом от 29 декабря 2012 г. № 273-Ф</w:t>
        </w:r>
        <w:r>
          <w:rPr>
            <w:rStyle w:val="a5"/>
            <w:rFonts w:ascii="Georgia" w:hAnsi="Georgia"/>
          </w:rPr>
          <w:t>З</w:t>
        </w:r>
      </w:hyperlink>
      <w:r>
        <w:rPr>
          <w:rFonts w:ascii="Georgia" w:hAnsi="Georgia"/>
        </w:rPr>
        <w:t xml:space="preserve"> «Об образовании</w:t>
      </w:r>
      <w:r>
        <w:rPr>
          <w:rFonts w:ascii="Georgia" w:hAnsi="Georgia"/>
        </w:rPr>
        <w:br/>
        <w:t>в Российской Федерации» (Собрание законодательства Российской Федерации, 2012, № 53, ст. 7598; 2020, № 9,</w:t>
      </w:r>
      <w:r>
        <w:rPr>
          <w:rFonts w:ascii="Georgia" w:hAnsi="Georgia"/>
        </w:rPr>
        <w:t xml:space="preserve"> ст. 1137),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</w:t>
      </w:r>
      <w:r>
        <w:rPr>
          <w:rFonts w:ascii="Georgia" w:hAnsi="Georgia"/>
        </w:rPr>
        <w:t xml:space="preserve"> </w:t>
      </w:r>
      <w:hyperlink r:id="rId5" w:anchor="/document/99/436767209/" w:history="1">
        <w:r>
          <w:rPr>
            <w:rStyle w:val="a5"/>
            <w:rFonts w:ascii="Georgia" w:hAnsi="Georgia"/>
          </w:rPr>
          <w:t>приказом Министерства образования и науки Российской Федерации от 23 августа 2017 г. № 81</w:t>
        </w:r>
        <w:r>
          <w:rPr>
            <w:rStyle w:val="a5"/>
            <w:rFonts w:ascii="Georgia" w:hAnsi="Georgia"/>
          </w:rPr>
          <w:t>6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18 сентября 2017 г., регистрационный № 48226), в целях оказания методическ</w:t>
      </w:r>
      <w:r>
        <w:rPr>
          <w:rFonts w:ascii="Georgia" w:hAnsi="Georgia"/>
        </w:rPr>
        <w:t>ой помощи</w:t>
      </w:r>
      <w:r>
        <w:rPr>
          <w:rFonts w:ascii="Georgia" w:hAnsi="Georgia"/>
        </w:rPr>
        <w:br/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</w:t>
      </w:r>
      <w:r>
        <w:rPr>
          <w:rFonts w:ascii="Georgia" w:hAnsi="Georgia"/>
        </w:rPr>
        <w:t>чения 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2. В настоящих Методических рекомендациях приведены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</w:t>
      </w:r>
      <w:r>
        <w:rPr>
          <w:rFonts w:ascii="Georgia" w:hAnsi="Georgia"/>
        </w:rPr>
        <w:t xml:space="preserve">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lastRenderedPageBreak/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примерная модель реализации образовательных программ сре</w:t>
      </w:r>
      <w:r>
        <w:rPr>
          <w:rFonts w:ascii="Georgia" w:hAnsi="Georgia"/>
        </w:rPr>
        <w:t>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особенности реализации учебной и производственной практик</w:t>
      </w:r>
      <w:r>
        <w:rPr>
          <w:rFonts w:ascii="Georgia" w:hAnsi="Georgia"/>
        </w:rPr>
        <w:br/>
        <w:t>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</w:t>
      </w:r>
      <w:r>
        <w:rPr>
          <w:rFonts w:ascii="Georgia" w:hAnsi="Georgia"/>
        </w:rPr>
        <w:t>ронного обучения 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I. Примерная модель реализации образовательных программ</w:t>
      </w:r>
      <w:r>
        <w:rPr>
          <w:rFonts w:ascii="Georgia" w:hAnsi="Georgia"/>
        </w:rPr>
        <w:br/>
        <w:t>начального общего, основного общего, среднего общего образования,</w:t>
      </w:r>
      <w:r>
        <w:rPr>
          <w:rFonts w:ascii="Georgia" w:hAnsi="Georgia"/>
        </w:rPr>
        <w:br/>
        <w:t>а также дополнительных общеобразовательных программ с применением электро</w:t>
      </w:r>
      <w:r>
        <w:rPr>
          <w:rFonts w:ascii="Georgia" w:hAnsi="Georgia"/>
        </w:rPr>
        <w:t>нного обучения и дистанционных образовательных технологи</w:t>
      </w:r>
      <w:r>
        <w:rPr>
          <w:rFonts w:ascii="Georgia" w:hAnsi="Georgia"/>
        </w:rPr>
        <w:t>й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3. 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</w:t>
      </w:r>
      <w:r>
        <w:rPr>
          <w:rFonts w:ascii="Georgia" w:hAnsi="Georgia"/>
        </w:rPr>
        <w:t>бщеобразовательным программам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3.1. разрабатывает и утверждает локальный акт (приказ, положение)</w:t>
      </w:r>
      <w:r>
        <w:rPr>
          <w:rFonts w:ascii="Georgia" w:hAnsi="Georgia"/>
        </w:rPr>
        <w:br/>
        <w:t>об организации дистанционного обучения, в котором определяет, в том числе порядо</w:t>
      </w:r>
      <w:r>
        <w:rPr>
          <w:rFonts w:ascii="Georgia" w:hAnsi="Georgia"/>
        </w:rPr>
        <w:t>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3.2. формирует расписание занятий на каждый учебный день в соответствии с учебным планом по каждой д</w:t>
      </w:r>
      <w:r>
        <w:rPr>
          <w:rFonts w:ascii="Georgia" w:hAnsi="Georgia"/>
        </w:rPr>
        <w:t>исциплине, предусматривая дифференциацию</w:t>
      </w:r>
      <w:r>
        <w:rPr>
          <w:rFonts w:ascii="Georgia" w:hAnsi="Georgia"/>
        </w:rPr>
        <w:br/>
        <w:t>по классам и сокращение времени проведения урока до 30 минут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3.3. информирует обучающихся и их родителей о реализации образовательных программ или их частей с применением электронного обучения</w:t>
      </w:r>
      <w:r>
        <w:rPr>
          <w:rFonts w:ascii="Georgia" w:hAnsi="Georgia"/>
        </w:rPr>
        <w:br/>
        <w:t>и дистанционных образ</w:t>
      </w:r>
      <w:r>
        <w:rPr>
          <w:rFonts w:ascii="Georgia" w:hAnsi="Georgia"/>
        </w:rPr>
        <w:t>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3.4. обеспечивает ведение учета результатов образовательног</w:t>
      </w:r>
      <w:r>
        <w:rPr>
          <w:rFonts w:ascii="Georgia" w:hAnsi="Georgia"/>
        </w:rPr>
        <w:t>о процесса в электронной форме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4. 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</w:t>
      </w:r>
      <w:r>
        <w:rPr>
          <w:rFonts w:ascii="Georgia" w:hAnsi="Georgia"/>
        </w:rPr>
        <w:t>зовательным программам подтверждается документально (наличие письменного заявления родителя(ей) (законного представителя)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5. При реализации образовательных программ начального общего, основного общего, среднего общего образования, а также по дополнительны</w:t>
      </w:r>
      <w:r>
        <w:rPr>
          <w:rFonts w:ascii="Georgia" w:hAnsi="Georgia"/>
        </w:rPr>
        <w:t>м общеобразовательным программам с применением электронного обучения</w:t>
      </w:r>
      <w:r>
        <w:rPr>
          <w:rFonts w:ascii="Georgia" w:hAnsi="Georgia"/>
        </w:rPr>
        <w:br/>
        <w:t xml:space="preserve">и дистанционных образовательных технологий образовательной организации </w:t>
      </w:r>
      <w:r>
        <w:rPr>
          <w:rFonts w:ascii="Georgia" w:hAnsi="Georgia"/>
        </w:rPr>
        <w:lastRenderedPageBreak/>
        <w:t>рекомендуется обеспечить внесение соответствующих корректировок</w:t>
      </w:r>
      <w:r>
        <w:rPr>
          <w:rFonts w:ascii="Georgia" w:hAnsi="Georgia"/>
        </w:rPr>
        <w:br/>
        <w:t>в рабочие программы и (или) учебные планы в части фо</w:t>
      </w:r>
      <w:r>
        <w:rPr>
          <w:rFonts w:ascii="Georgia" w:hAnsi="Georgia"/>
        </w:rPr>
        <w:t>рм обучения (лекция, онлайн консультация), технических средств обучения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 xml:space="preserve">6.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</w:t>
      </w:r>
      <w:r>
        <w:rPr>
          <w:rFonts w:ascii="Georgia" w:hAnsi="Georgia"/>
        </w:rPr>
        <w:t>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7. Педагогическим работникам образователь</w:t>
      </w:r>
      <w:r>
        <w:rPr>
          <w:rFonts w:ascii="Georgia" w:hAnsi="Georgia"/>
        </w:rPr>
        <w:t>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</w:t>
      </w:r>
      <w:r>
        <w:rPr>
          <w:rFonts w:ascii="Georgia" w:hAnsi="Georgia"/>
        </w:rPr>
        <w:t xml:space="preserve"> технологий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рекомендуется планировать свою педагогическую деятельность</w:t>
      </w:r>
      <w:r>
        <w:rPr>
          <w:rFonts w:ascii="Georgia" w:hAnsi="Georgia"/>
        </w:rPr>
        <w:br/>
        <w:t>с учетом системы дистанционного обучения, создавать простейшие, нужные для обучающихся, ресурсы и задания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выражать свое отношение к работам обучающихся в виде текстовых или аудио реце</w:t>
      </w:r>
      <w:r>
        <w:rPr>
          <w:rFonts w:ascii="Georgia" w:hAnsi="Georgia"/>
        </w:rPr>
        <w:t>нзий, устных онлайн консультаций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8. 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</w:t>
      </w:r>
      <w:r>
        <w:rPr>
          <w:rFonts w:ascii="Georgia" w:hAnsi="Georgia"/>
        </w:rPr>
        <w:br/>
        <w:t>и дистанционных образоват</w:t>
      </w:r>
      <w:r>
        <w:rPr>
          <w:rFonts w:ascii="Georgia" w:hAnsi="Georgia"/>
        </w:rPr>
        <w:t>ельных технологий руководителю либо иному 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</w:t>
      </w:r>
      <w:r>
        <w:rPr>
          <w:rFonts w:ascii="Georgia" w:hAnsi="Georgia"/>
        </w:rPr>
        <w:t>ого обучения, дистанционных образовательных технологий и тех, кто</w:t>
      </w:r>
      <w:r>
        <w:rPr>
          <w:rFonts w:ascii="Georgia" w:hAnsi="Georgia"/>
        </w:rPr>
        <w:br/>
        <w:t>по болезни временно не участвует в образовательном процессе (заболевшие обучающиеся)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При необходимости допускается интеграция форм обучения, например очного и электронного обучения с исполь</w:t>
      </w:r>
      <w:r>
        <w:rPr>
          <w:rFonts w:ascii="Georgia" w:hAnsi="Georgia"/>
        </w:rPr>
        <w:t>зованием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II. Рекомендации по реализации програм</w:t>
      </w:r>
      <w:r>
        <w:rPr>
          <w:rFonts w:ascii="Georgia" w:hAnsi="Georgia"/>
        </w:rPr>
        <w:t>м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среднего профессионального образования с применением электронного обучения и дистанционных образовательных технологи</w:t>
      </w:r>
      <w:r>
        <w:rPr>
          <w:rFonts w:ascii="Georgia" w:hAnsi="Georgia"/>
        </w:rPr>
        <w:t>й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9. 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допускается использование специально оборудованных помещений,</w:t>
      </w:r>
      <w:r>
        <w:rPr>
          <w:rFonts w:ascii="Georgia" w:hAnsi="Georgia"/>
        </w:rPr>
        <w:br/>
        <w:t xml:space="preserve">их виртуальных аналогов, позволяющих обучающимся </w:t>
      </w:r>
      <w:r>
        <w:rPr>
          <w:rFonts w:ascii="Georgia" w:hAnsi="Georgia"/>
        </w:rPr>
        <w:t>осваивать общие</w:t>
      </w:r>
      <w:r>
        <w:rPr>
          <w:rFonts w:ascii="Georgia" w:hAnsi="Georgia"/>
        </w:rPr>
        <w:br/>
        <w:t>и профессиональные компетенции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</w:t>
      </w:r>
      <w:r>
        <w:rPr>
          <w:rFonts w:ascii="Georgia" w:hAnsi="Georgia"/>
        </w:rPr>
        <w:t>я них формах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lastRenderedPageBreak/>
        <w:t>10. При реализации программ среднего профессионального образования</w:t>
      </w:r>
      <w:r>
        <w:rPr>
          <w:rFonts w:ascii="Georgia" w:hAnsi="Georgia"/>
        </w:rPr>
        <w:br/>
        <w:t xml:space="preserve">с применением электронного обучения и дистанционных образовательных технологий допускается работа обучающихся в «виртуальных группах», которая происходит при удаленности друг </w:t>
      </w:r>
      <w:r>
        <w:rPr>
          <w:rFonts w:ascii="Georgia" w:hAnsi="Georgia"/>
        </w:rPr>
        <w:t>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11. При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</w:t>
      </w:r>
      <w:r>
        <w:rPr>
          <w:rFonts w:ascii="Georgia" w:hAnsi="Georgia"/>
        </w:rPr>
        <w:t>ектронного обучения и дистанционных образовательных технологий педагогическим работникам рекомендуется своевременно отвечать</w:t>
      </w:r>
      <w:r>
        <w:rPr>
          <w:rFonts w:ascii="Georgia" w:hAnsi="Georgia"/>
        </w:rPr>
        <w:br/>
        <w:t>на вопросы обучающихся и регулярно оценивать их работу с использованием различных возможностей для взаимодействия друг с другом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12</w:t>
      </w:r>
      <w:r>
        <w:rPr>
          <w:rFonts w:ascii="Georgia" w:hAnsi="Georgia"/>
        </w:rPr>
        <w:t>.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эл</w:t>
      </w:r>
      <w:r>
        <w:rPr>
          <w:rFonts w:ascii="Georgia" w:hAnsi="Georgia"/>
        </w:rPr>
        <w:t>ектронного обучения</w:t>
      </w:r>
      <w:r>
        <w:rPr>
          <w:rFonts w:ascii="Georgia" w:hAnsi="Georgia"/>
        </w:rPr>
        <w:br/>
        <w:t>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13. В случае временного перевода всех обучающихся на обучение</w:t>
      </w:r>
      <w:r>
        <w:rPr>
          <w:rFonts w:ascii="Georgia" w:hAnsi="Georgia"/>
        </w:rPr>
        <w:br/>
        <w:t>с применением электронных учебных изданий по дисциплинам (модулям) образовательным организациям рекомендуется обеспечить возможнос</w:t>
      </w:r>
      <w:r>
        <w:rPr>
          <w:rFonts w:ascii="Georgia" w:hAnsi="Georgia"/>
        </w:rPr>
        <w:t>ть доступа</w:t>
      </w:r>
      <w:r>
        <w:rPr>
          <w:rFonts w:ascii="Georgia" w:hAnsi="Georgia"/>
        </w:rPr>
        <w:br/>
        <w:t>к ресурсам электронно-библиотечной системы (электронной библиотеке)</w:t>
      </w:r>
      <w:r>
        <w:rPr>
          <w:rFonts w:ascii="Georgia" w:hAnsi="Georgia"/>
        </w:rPr>
        <w:br/>
        <w:t>для каждого обучающегося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В период временного перевода на обучение по программам среднего профессионального образования с применением электронного обучения и дистанционных образ</w:t>
      </w:r>
      <w:r>
        <w:rPr>
          <w:rFonts w:ascii="Georgia" w:hAnsi="Georgia"/>
        </w:rPr>
        <w:t>овательных технологий могут быть реализованы групповые работы (практикумы, проекты)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14. Образовательная организация самостоятельно определяет требования</w:t>
      </w:r>
      <w:r>
        <w:rPr>
          <w:rFonts w:ascii="Georgia" w:hAnsi="Georgia"/>
        </w:rPr>
        <w:br/>
        <w:t>к процедуре проведения промежуточной и государственной итоговой аттестации</w:t>
      </w:r>
      <w:r>
        <w:rPr>
          <w:rFonts w:ascii="Georgia" w:hAnsi="Georgia"/>
        </w:rPr>
        <w:br/>
        <w:t>с учетом особенностей ее пр</w:t>
      </w:r>
      <w:r>
        <w:rPr>
          <w:rFonts w:ascii="Georgia" w:hAnsi="Georgia"/>
        </w:rPr>
        <w:t>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15. Для поддержки технологии дистанционного и смешанного обучения,</w:t>
      </w:r>
      <w:r>
        <w:rPr>
          <w:rFonts w:ascii="Georgia" w:hAnsi="Georgia"/>
        </w:rPr>
        <w:br/>
        <w:t>в частности для управлен</w:t>
      </w:r>
      <w:r>
        <w:rPr>
          <w:rFonts w:ascii="Georgia" w:hAnsi="Georgia"/>
        </w:rPr>
        <w:t>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Georgia" w:hAnsi="Georgia"/>
        </w:rPr>
        <w:t xml:space="preserve"> могут быть использованы цифровые платформы центров опережающей профессиональной подготовки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Перечень центров опережающей профессиональной подготовки расположен по ссылке: http://profedutop50.ru/copp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16. В случае</w:t>
      </w:r>
      <w:r>
        <w:rPr>
          <w:rStyle w:val="a4"/>
          <w:rFonts w:ascii="Georgia" w:hAnsi="Georgia"/>
        </w:rPr>
        <w:t xml:space="preserve"> </w:t>
      </w:r>
      <w:r>
        <w:rPr>
          <w:rFonts w:ascii="Georgia" w:hAnsi="Georgia"/>
        </w:rPr>
        <w:t>невозможности применения дистанционных обр</w:t>
      </w:r>
      <w:r>
        <w:rPr>
          <w:rFonts w:ascii="Georgia" w:hAnsi="Georgia"/>
        </w:rPr>
        <w:t>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</w:t>
      </w:r>
      <w:r>
        <w:rPr>
          <w:rFonts w:ascii="Georgia" w:hAnsi="Georgia"/>
        </w:rPr>
        <w:t>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</w:t>
      </w:r>
      <w:r>
        <w:rPr>
          <w:rFonts w:ascii="Georgia" w:hAnsi="Georgia"/>
        </w:rPr>
        <w:t xml:space="preserve"> </w:t>
      </w:r>
      <w:hyperlink r:id="rId6" w:anchor="/document/99/901807664/XA00MBI2N2/" w:history="1">
        <w:r>
          <w:rPr>
            <w:rStyle w:val="a5"/>
            <w:rFonts w:ascii="Georgia" w:hAnsi="Georgia"/>
          </w:rPr>
          <w:t>статьи 15</w:t>
        </w:r>
        <w:r>
          <w:rPr>
            <w:rStyle w:val="a5"/>
            <w:rFonts w:ascii="Georgia" w:hAnsi="Georgia"/>
          </w:rPr>
          <w:t>7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lastRenderedPageBreak/>
        <w:t>Трудового</w:t>
      </w:r>
      <w:r>
        <w:rPr>
          <w:rFonts w:ascii="Georgia" w:hAnsi="Georgia"/>
        </w:rPr>
        <w:t xml:space="preserve"> кодекса Российской Федерации о времени простоя по причинам, не зависящим</w:t>
      </w:r>
      <w:r>
        <w:rPr>
          <w:rFonts w:ascii="Georgia" w:hAnsi="Georgia"/>
        </w:rPr>
        <w:br/>
        <w:t>от работодателя и работника, либо перевода обучающихся на обучение</w:t>
      </w:r>
      <w:r>
        <w:rPr>
          <w:rFonts w:ascii="Georgia" w:hAnsi="Georgia"/>
        </w:rPr>
        <w:br/>
        <w:t>по индивидуальным учебным планам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III. Примерная модель реализации образовательных программ</w:t>
      </w:r>
      <w:r>
        <w:rPr>
          <w:rFonts w:ascii="Georgia" w:hAnsi="Georgia"/>
        </w:rPr>
        <w:br/>
        <w:t>среднего профессиональн</w:t>
      </w:r>
      <w:r>
        <w:rPr>
          <w:rFonts w:ascii="Georgia" w:hAnsi="Georgia"/>
        </w:rPr>
        <w:t>ого образования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</w:t>
      </w:r>
      <w:r>
        <w:rPr>
          <w:rFonts w:ascii="Georgia" w:hAnsi="Georgia"/>
        </w:rPr>
        <w:t>й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17.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</w:t>
      </w:r>
      <w:r>
        <w:rPr>
          <w:rFonts w:ascii="Georgia" w:hAnsi="Georgia"/>
        </w:rPr>
        <w:t>ения и дистанционных образовательных технологий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издает организационный приказ о временном переходе на реализацию образовательных программ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 в связи с особыми обстоятельствами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на</w:t>
      </w:r>
      <w:r>
        <w:rPr>
          <w:rFonts w:ascii="Georgia" w:hAnsi="Georgia"/>
        </w:rPr>
        <w:t>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актуализирует имеющиеся в электронном виде методические материалы</w:t>
      </w:r>
      <w:r>
        <w:rPr>
          <w:rFonts w:ascii="Georgia" w:hAnsi="Georgia"/>
        </w:rPr>
        <w:br/>
        <w:t>по использованию электро</w:t>
      </w:r>
      <w:r>
        <w:rPr>
          <w:rFonts w:ascii="Georgia" w:hAnsi="Georgia"/>
        </w:rPr>
        <w:t>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</w:t>
      </w:r>
      <w:r>
        <w:rPr>
          <w:rFonts w:ascii="Georgia" w:hAnsi="Georgia"/>
        </w:rPr>
        <w:br/>
        <w:t>по размещению учебных материалов</w:t>
      </w:r>
      <w:r>
        <w:rPr>
          <w:rFonts w:ascii="Georgia" w:hAnsi="Georgia"/>
        </w:rPr>
        <w:t>,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 xml:space="preserve">обеспечивает создание тестовых </w:t>
      </w:r>
      <w:r>
        <w:rPr>
          <w:rFonts w:ascii="Georgia" w:hAnsi="Georgia"/>
        </w:rPr>
        <w:t>заданий, публикацию объявлений, сбор письменных работ обучающихся, а также организацию текущей</w:t>
      </w:r>
      <w:r>
        <w:rPr>
          <w:rFonts w:ascii="Georgia" w:hAnsi="Georgia"/>
        </w:rPr>
        <w:br/>
        <w:t>и промежуточной аттестации и фиксацию хода образовательного процесса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 xml:space="preserve">18. Образовательная организация, осуществляющая образовательную деятельность по программам </w:t>
      </w:r>
      <w:r>
        <w:rPr>
          <w:rFonts w:ascii="Georgia" w:hAnsi="Georgia"/>
        </w:rPr>
        <w:t>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 инструкцию для обучающихся</w:t>
      </w:r>
      <w:r>
        <w:rPr>
          <w:rFonts w:ascii="Georgia" w:hAnsi="Georgia"/>
        </w:rPr>
        <w:br/>
        <w:t>и педагогических рабо</w:t>
      </w:r>
      <w:r>
        <w:rPr>
          <w:rFonts w:ascii="Georgia" w:hAnsi="Georgia"/>
        </w:rPr>
        <w:t>тников о том, как получить или восстановить логин</w:t>
      </w:r>
      <w:r>
        <w:rPr>
          <w:rFonts w:ascii="Georgia" w:hAnsi="Georgia"/>
        </w:rPr>
        <w:br/>
        <w:t>и пароль (в случае использования личных кабинетов), а также инструкции по организации работы в «виртуальных» и «совместных» группах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19. Образовательная организация, осуществляющая образовательную деятельно</w:t>
      </w:r>
      <w:r>
        <w:rPr>
          <w:rFonts w:ascii="Georgia" w:hAnsi="Georgia"/>
        </w:rPr>
        <w:t>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самостоятельно отбирает и рекомендует для проведения вебинаров, онлайн консультирования, коллективного обсуждения и колл</w:t>
      </w:r>
      <w:r>
        <w:rPr>
          <w:rFonts w:ascii="Georgia" w:hAnsi="Georgia"/>
        </w:rPr>
        <w:t>ективного проектирования список инструментов виртуальной коммуникации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20.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</w:t>
      </w:r>
      <w:r>
        <w:rPr>
          <w:rFonts w:ascii="Georgia" w:hAnsi="Georgia"/>
        </w:rPr>
        <w:t xml:space="preserve">азовательных технологий определяет какие учебные дисциплины и междисциплинарные курсы могут быть реализованы с помощью онлайн курсов, а также какие учебные дисциплины и междисциплинарные курсы требуют присутствия в строго </w:t>
      </w:r>
      <w:r>
        <w:rPr>
          <w:rFonts w:ascii="Georgia" w:hAnsi="Georgia"/>
        </w:rPr>
        <w:lastRenderedPageBreak/>
        <w:t>определенное время обучающегося пе</w:t>
      </w:r>
      <w:r>
        <w:rPr>
          <w:rFonts w:ascii="Georgia" w:hAnsi="Georgia"/>
        </w:rPr>
        <w:t>ред компьютером, а какие могут осваиваться в свободном режиме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21. Образовательная организация,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</w:t>
      </w:r>
      <w:r>
        <w:rPr>
          <w:rFonts w:ascii="Georgia" w:hAnsi="Georgia"/>
        </w:rPr>
        <w:t>ьных технологий размещает на своем официальном сайте в информационно-телекоммуникационной сети «Интернет» расписание онлайн-занятий, требующих присутствия в строго определенное время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22. Образовательная организация, осуществляющая образовательную деятельн</w:t>
      </w:r>
      <w:r>
        <w:rPr>
          <w:rFonts w:ascii="Georgia" w:hAnsi="Georgia"/>
        </w:rPr>
        <w:t>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занятия, которые требуют работы с лабораторным и иным оборудованием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23. Обра</w:t>
      </w:r>
      <w:r>
        <w:rPr>
          <w:rFonts w:ascii="Georgia" w:hAnsi="Georgia"/>
        </w:rPr>
        <w:t>зовательной организации,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вправе локальным актом определить, какие элементы учебн</w:t>
      </w:r>
      <w:r>
        <w:rPr>
          <w:rFonts w:ascii="Georgia" w:hAnsi="Georgia"/>
        </w:rPr>
        <w:t>ого плана не смогут быть реализованы в текущем учебном году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</w:t>
      </w:r>
      <w:r>
        <w:rPr>
          <w:rFonts w:ascii="Georgia" w:hAnsi="Georgia"/>
        </w:rPr>
        <w:t>дущий учебный год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24. Образовательной организации, осуществляющая образовательную деятельность по программам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 образовательных необходимо обеспечивать постоянную дист</w:t>
      </w:r>
      <w:r>
        <w:rPr>
          <w:rFonts w:ascii="Georgia" w:hAnsi="Georgia"/>
        </w:rPr>
        <w:t>анционную связь с обучающимися,</w:t>
      </w:r>
      <w:r>
        <w:rPr>
          <w:rFonts w:ascii="Georgia" w:hAnsi="Georgia"/>
        </w:rPr>
        <w:br/>
        <w:t>а также проводить мониторинг фактического взаимодействия педагогических работников и обучающихся, включая элементы текущего контроля</w:t>
      </w:r>
      <w:r>
        <w:rPr>
          <w:rFonts w:ascii="Georgia" w:hAnsi="Georgia"/>
        </w:rPr>
        <w:br/>
        <w:t>и промежуточной аттестации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IV. Особенности реализации учебной и производственной практик</w:t>
      </w:r>
      <w:r>
        <w:rPr>
          <w:rFonts w:ascii="Georgia" w:hAnsi="Georgia"/>
        </w:rPr>
        <w:br/>
        <w:t>п</w:t>
      </w:r>
      <w:r>
        <w:rPr>
          <w:rFonts w:ascii="Georgia" w:hAnsi="Georgia"/>
        </w:rPr>
        <w:t>ри реализации программ среднего профессионального образования</w:t>
      </w:r>
      <w:r>
        <w:rPr>
          <w:rFonts w:ascii="Georgia" w:hAnsi="Georgia"/>
        </w:rPr>
        <w:br/>
        <w:t>с применением электронного обучения и дистанционных</w:t>
      </w:r>
      <w:r>
        <w:rPr>
          <w:rFonts w:ascii="Georgia" w:hAnsi="Georgia"/>
        </w:rPr>
        <w:br/>
        <w:t>образовательных технологи</w:t>
      </w:r>
      <w:r>
        <w:rPr>
          <w:rFonts w:ascii="Georgia" w:hAnsi="Georgia"/>
        </w:rPr>
        <w:t>й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25. Практика может быть проведена непосредственно в организации, осуществляющей образовательную деятельность по про</w:t>
      </w:r>
      <w:r>
        <w:rPr>
          <w:rFonts w:ascii="Georgia" w:hAnsi="Georgia"/>
        </w:rPr>
        <w:t>граммам среднего профессионального образования с применением электронного обучения</w:t>
      </w:r>
      <w:r>
        <w:rPr>
          <w:rFonts w:ascii="Georgia" w:hAnsi="Georgia"/>
        </w:rPr>
        <w:br/>
        <w:t>и дистанционных образовательных технологий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</w:t>
      </w:r>
      <w:r>
        <w:rPr>
          <w:rFonts w:ascii="Georgia" w:hAnsi="Georgia"/>
        </w:rPr>
        <w:t>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 xml:space="preserve">26. В случае необходимости образовательная </w:t>
      </w:r>
      <w:r>
        <w:rPr>
          <w:rFonts w:ascii="Georgia" w:hAnsi="Georgia"/>
        </w:rPr>
        <w:t xml:space="preserve">организация вправе внести изменение в календарный график учебного процесса в части определения сроков </w:t>
      </w:r>
      <w:r>
        <w:rPr>
          <w:rFonts w:ascii="Georgia" w:hAnsi="Georgia"/>
        </w:rPr>
        <w:lastRenderedPageBreak/>
        <w:t>прохождения учебной и производственной практик без ущерба по общему объему часов, установленных учебным планом образовательной организации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left"/>
        <w:divId w:val="2008550990"/>
        <w:rPr>
          <w:rFonts w:ascii="Georgia" w:hAnsi="Georgia"/>
        </w:rPr>
      </w:pPr>
      <w:r>
        <w:rPr>
          <w:rFonts w:ascii="Georgia" w:hAnsi="Georgia"/>
        </w:rPr>
        <w:t>Изменения, вно</w:t>
      </w:r>
      <w:r>
        <w:rPr>
          <w:rFonts w:ascii="Georgia" w:hAnsi="Georgia"/>
        </w:rPr>
        <w:t>симые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</w:t>
      </w:r>
      <w:r>
        <w:rPr>
          <w:rFonts w:ascii="Georgia" w:hAnsi="Georgia"/>
        </w:rPr>
        <w:t xml:space="preserve"> технологий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76"/>
        <w:gridCol w:w="5279"/>
      </w:tblGrid>
      <w:tr w:rsidR="00000000">
        <w:trPr>
          <w:divId w:val="62873682"/>
        </w:trPr>
        <w:tc>
          <w:tcPr>
            <w:tcW w:w="4208" w:type="dxa"/>
            <w:hideMark/>
          </w:tcPr>
          <w:p w:rsidR="00000000" w:rsidRDefault="00964BC8">
            <w:pPr>
              <w:rPr>
                <w:rFonts w:ascii="Georgia" w:hAnsi="Georgia"/>
              </w:rPr>
            </w:pPr>
          </w:p>
        </w:tc>
        <w:tc>
          <w:tcPr>
            <w:tcW w:w="5374" w:type="dxa"/>
            <w:hideMark/>
          </w:tcPr>
          <w:p w:rsidR="00000000" w:rsidRDefault="00964BC8">
            <w:pPr>
              <w:pStyle w:val="a3"/>
            </w:pPr>
            <w:r>
              <w:t>к Методическим рекомендациям по реализации образовательных программ начального общего,</w:t>
            </w:r>
            <w:r>
              <w:br/>
      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</w:t>
            </w:r>
            <w:r>
              <w:t>ных программ с применением электронного обучения</w:t>
            </w:r>
            <w:r>
              <w:br/>
              <w:t>и дистанционных образовательных технологи</w:t>
            </w:r>
            <w:r>
              <w:t>й</w:t>
            </w:r>
          </w:p>
        </w:tc>
      </w:tr>
    </w:tbl>
    <w:p w:rsidR="00000000" w:rsidRDefault="00964BC8">
      <w:pPr>
        <w:divId w:val="1800415895"/>
        <w:rPr>
          <w:rFonts w:ascii="Helvetica" w:eastAsia="Times New Roman" w:hAnsi="Helvetica" w:cs="Helvetica"/>
          <w:sz w:val="27"/>
          <w:szCs w:val="27"/>
        </w:rPr>
      </w:pPr>
      <w:r>
        <w:rPr>
          <w:rStyle w:val="a4"/>
          <w:rFonts w:ascii="Helvetica" w:eastAsia="Times New Roman" w:hAnsi="Helvetica" w:cs="Helvetica"/>
          <w:sz w:val="27"/>
          <w:szCs w:val="27"/>
        </w:rPr>
        <w:t xml:space="preserve">Пример организации урока в режиме видеоконференцсвязи </w:t>
      </w:r>
      <w:r>
        <w:rPr>
          <w:rFonts w:ascii="Helvetica" w:eastAsia="Times New Roman" w:hAnsi="Helvetica" w:cs="Helvetica"/>
          <w:b/>
          <w:bCs/>
          <w:sz w:val="27"/>
          <w:szCs w:val="27"/>
        </w:rPr>
        <w:br/>
      </w:r>
      <w:r>
        <w:rPr>
          <w:rStyle w:val="a4"/>
          <w:rFonts w:ascii="Helvetica" w:eastAsia="Times New Roman" w:hAnsi="Helvetica" w:cs="Helvetica"/>
          <w:sz w:val="27"/>
          <w:szCs w:val="27"/>
        </w:rPr>
        <w:t>с использованием платформы Скай</w:t>
      </w:r>
      <w:r>
        <w:rPr>
          <w:rStyle w:val="a4"/>
          <w:rFonts w:ascii="Helvetica" w:eastAsia="Times New Roman" w:hAnsi="Helvetica" w:cs="Helvetica"/>
          <w:sz w:val="27"/>
          <w:szCs w:val="27"/>
        </w:rPr>
        <w:t>п</w:t>
      </w:r>
    </w:p>
    <w:p w:rsidR="00000000" w:rsidRDefault="00964BC8">
      <w:pPr>
        <w:pStyle w:val="a3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Шаг 1.</w:t>
      </w:r>
      <w:r>
        <w:rPr>
          <w:rFonts w:ascii="Georgia" w:hAnsi="Georgia"/>
        </w:rPr>
        <w:t xml:space="preserve"> Зайти по ссылке https://www.skype.com/ru/free-conference-call</w:t>
      </w:r>
      <w:r>
        <w:rPr>
          <w:rFonts w:ascii="Georgia" w:hAnsi="Georgia"/>
        </w:rPr>
        <w:t>/</w:t>
      </w:r>
    </w:p>
    <w:p w:rsidR="00000000" w:rsidRDefault="00964BC8">
      <w:pPr>
        <w:pStyle w:val="a3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Шаг 2</w:t>
      </w:r>
      <w:r>
        <w:rPr>
          <w:rStyle w:val="a4"/>
          <w:rFonts w:ascii="Georgia" w:hAnsi="Georgia"/>
        </w:rPr>
        <w:t>.</w:t>
      </w:r>
      <w:r>
        <w:rPr>
          <w:rFonts w:ascii="Georgia" w:hAnsi="Georgia"/>
        </w:rPr>
        <w:t xml:space="preserve"> Создать бесплатную уникальную ссылку нажимаем на кнопку «Создать бесплатное собрание» (рисунок 1)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750820" cy="1714500"/>
            <wp:effectExtent l="0" t="0" r="0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Рисунок 1</w:t>
      </w:r>
      <w:r>
        <w:rPr>
          <w:rFonts w:ascii="Georgia" w:hAnsi="Georgia"/>
        </w:rPr>
        <w:t>.</w:t>
      </w:r>
    </w:p>
    <w:p w:rsidR="00000000" w:rsidRDefault="00964BC8">
      <w:pPr>
        <w:pStyle w:val="a3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Шаг 3.</w:t>
      </w:r>
      <w:r>
        <w:rPr>
          <w:rFonts w:ascii="Georgia" w:hAnsi="Georgia"/>
        </w:rPr>
        <w:t xml:space="preserve"> Скопировать ссылку на собрание и отправьте ее участникам. Затем нажмите на кнопку «Позвонить» (рисунок 2)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2453640" cy="1752600"/>
            <wp:effectExtent l="0" t="0" r="3810" b="0"/>
            <wp:docPr id="2" name="Рисунок 2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Рисунок 2</w:t>
      </w:r>
      <w:r>
        <w:rPr>
          <w:rFonts w:ascii="Georgia" w:hAnsi="Georgia"/>
        </w:rPr>
        <w:t>.</w:t>
      </w:r>
    </w:p>
    <w:p w:rsidR="00000000" w:rsidRDefault="00964BC8">
      <w:pPr>
        <w:pStyle w:val="a3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Ш</w:t>
      </w:r>
      <w:r>
        <w:rPr>
          <w:rStyle w:val="a4"/>
          <w:rFonts w:ascii="Georgia" w:hAnsi="Georgia"/>
        </w:rPr>
        <w:t>аг 4.</w:t>
      </w:r>
      <w:r>
        <w:rPr>
          <w:rFonts w:ascii="Georgia" w:hAnsi="Georgia"/>
        </w:rPr>
        <w:t xml:space="preserve"> Нажмите кнопку «Присоединиться как гость» (рисунок 3)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3017520" cy="1859280"/>
            <wp:effectExtent l="0" t="0" r="0" b="7620"/>
            <wp:docPr id="3" name="Рисунок 3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5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Рисунок 3</w:t>
      </w:r>
      <w:r>
        <w:rPr>
          <w:rFonts w:ascii="Georgia" w:hAnsi="Georgia"/>
        </w:rPr>
        <w:t>.</w:t>
      </w:r>
    </w:p>
    <w:p w:rsidR="00000000" w:rsidRDefault="00964BC8">
      <w:pPr>
        <w:pStyle w:val="a3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Шаг 5.</w:t>
      </w:r>
      <w:r>
        <w:rPr>
          <w:rFonts w:ascii="Georgia" w:hAnsi="Georgia"/>
        </w:rPr>
        <w:t xml:space="preserve"> Ввести свое имя и нажать на кнопку «Присоединиться» (рисунок 4)</w:t>
      </w:r>
      <w:r>
        <w:rPr>
          <w:rFonts w:ascii="Georgia" w:hAnsi="Georgia"/>
        </w:rPr>
        <w:t>: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2659380" cy="2118360"/>
            <wp:effectExtent l="0" t="0" r="7620" b="0"/>
            <wp:docPr id="4" name="Рисунок 4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6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Рисунок 4</w:t>
      </w:r>
      <w:r>
        <w:rPr>
          <w:rFonts w:ascii="Georgia" w:hAnsi="Georgia"/>
        </w:rPr>
        <w:t>.</w:t>
      </w:r>
    </w:p>
    <w:p w:rsidR="00000000" w:rsidRDefault="00964BC8">
      <w:pPr>
        <w:pStyle w:val="a3"/>
        <w:divId w:val="2008550990"/>
        <w:rPr>
          <w:rFonts w:ascii="Georgia" w:hAnsi="Georgia"/>
        </w:rPr>
      </w:pPr>
      <w:r>
        <w:rPr>
          <w:rStyle w:val="a4"/>
          <w:rFonts w:ascii="Georgia" w:hAnsi="Georgia"/>
        </w:rPr>
        <w:t>Шаг 6.</w:t>
      </w:r>
      <w:r>
        <w:rPr>
          <w:rFonts w:ascii="Georgia" w:hAnsi="Georgia"/>
        </w:rPr>
        <w:t xml:space="preserve"> Нажать на кнопку «Позвонить» и начать занятие (рисунок 5)</w:t>
      </w:r>
      <w:r>
        <w:rPr>
          <w:rFonts w:ascii="Georgia" w:hAnsi="Georgia"/>
        </w:rPr>
        <w:t>.</w:t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  <w:noProof/>
        </w:rPr>
        <w:lastRenderedPageBreak/>
        <w:drawing>
          <wp:inline distT="0" distB="0" distL="0" distR="0">
            <wp:extent cx="2537460" cy="1981200"/>
            <wp:effectExtent l="0" t="0" r="0" b="0"/>
            <wp:docPr id="5" name="Рисунок 5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7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64BC8">
      <w:pPr>
        <w:pStyle w:val="a3"/>
        <w:jc w:val="center"/>
        <w:divId w:val="2008550990"/>
        <w:rPr>
          <w:rFonts w:ascii="Georgia" w:hAnsi="Georgia"/>
        </w:rPr>
      </w:pPr>
      <w:r>
        <w:rPr>
          <w:rFonts w:ascii="Georgia" w:hAnsi="Georgia"/>
        </w:rPr>
        <w:t>Рисунок 5</w:t>
      </w:r>
      <w:r>
        <w:rPr>
          <w:rFonts w:ascii="Georgia" w:hAnsi="Georgia"/>
        </w:rPr>
        <w:t>.</w:t>
      </w:r>
    </w:p>
    <w:p w:rsidR="00964BC8" w:rsidRDefault="00964BC8">
      <w:pPr>
        <w:divId w:val="26103077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96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2D93"/>
    <w:rsid w:val="00964BC8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EDAF2-A181-443B-9649-C2A0576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077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09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4158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-1920329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vip.1obraz.ru/system/content/image/52/1/-1920329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image" Target="https://vip.1obraz.ru/system/content/image/52/1/-19203296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image" Target="https://vip.1obraz.ru/system/content/image/52/1/-19203295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image" Target="https://vip.1obraz.ru/system/content/image/52/1/-19203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/>
  <cp:lastModifiedBy>agtop</cp:lastModifiedBy>
  <cp:revision>2</cp:revision>
  <dcterms:created xsi:type="dcterms:W3CDTF">2020-04-03T17:26:00Z</dcterms:created>
  <dcterms:modified xsi:type="dcterms:W3CDTF">2020-04-03T17:26:00Z</dcterms:modified>
</cp:coreProperties>
</file>