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E5" w:rsidRDefault="00505EE5">
      <w:pPr>
        <w:pStyle w:val="printredaction-line"/>
        <w:divId w:val="558831812"/>
      </w:pPr>
      <w:bookmarkStart w:id="0" w:name="_GoBack"/>
      <w:bookmarkEnd w:id="0"/>
      <w:r>
        <w:t xml:space="preserve">Редакция от 26 </w:t>
      </w:r>
      <w:proofErr w:type="spellStart"/>
      <w:r>
        <w:t>мар</w:t>
      </w:r>
      <w:proofErr w:type="spellEnd"/>
      <w:r>
        <w:t xml:space="preserve"> 2020</w:t>
      </w:r>
    </w:p>
    <w:p w:rsidR="00505EE5" w:rsidRDefault="00505EE5">
      <w:pPr>
        <w:pStyle w:val="2"/>
        <w:divId w:val="558831812"/>
        <w:rPr>
          <w:rFonts w:eastAsia="Times New Roman"/>
        </w:rPr>
      </w:pPr>
      <w:r>
        <w:rPr>
          <w:rFonts w:eastAsia="Times New Roman"/>
        </w:rPr>
        <w:t>Как предоставить и оплатить нерабочую неделю по Указу Президента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78"/>
        <w:gridCol w:w="7477"/>
      </w:tblGrid>
      <w:tr w:rsidR="00505EE5">
        <w:trPr>
          <w:divId w:val="558831812"/>
        </w:trPr>
        <w:tc>
          <w:tcPr>
            <w:tcW w:w="0" w:type="auto"/>
            <w:vAlign w:val="center"/>
            <w:hideMark/>
          </w:tcPr>
          <w:p w:rsidR="00505EE5" w:rsidRDefault="00505EE5">
            <w:pPr>
              <w:divId w:val="129428871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64540" cy="573405"/>
                  <wp:effectExtent l="0" t="0" r="0" b="0"/>
                  <wp:docPr id="1" name="Рисунок 1" descr="Елена Колом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лена Колом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5EE5" w:rsidRDefault="00505EE5">
            <w:pPr>
              <w:pStyle w:val="authorabout"/>
            </w:pPr>
            <w:r>
              <w:t>Елена Коломина, юрист-эксперт Системы Образование</w:t>
            </w:r>
          </w:p>
        </w:tc>
      </w:tr>
    </w:tbl>
    <w:p w:rsidR="00505EE5" w:rsidRDefault="00505EE5">
      <w:pPr>
        <w:divId w:val="274555425"/>
        <w:rPr>
          <w:rFonts w:eastAsia="Times New Roman"/>
        </w:rPr>
      </w:pPr>
      <w:r>
        <w:rPr>
          <w:rFonts w:eastAsia="Times New Roman"/>
        </w:rPr>
        <w:t xml:space="preserve">Оповестите коллектив, родителей и детей, что с 30 марта по 3 апреля образовательная организация не работает. Такую меру утвердил Президент, чтобы остановить быстрое распространение </w:t>
      </w:r>
      <w:proofErr w:type="spellStart"/>
      <w:r>
        <w:rPr>
          <w:rFonts w:eastAsia="Times New Roman"/>
        </w:rPr>
        <w:t>коронавируса</w:t>
      </w:r>
      <w:proofErr w:type="spellEnd"/>
      <w:r>
        <w:rPr>
          <w:rFonts w:eastAsia="Times New Roman"/>
        </w:rPr>
        <w:t xml:space="preserve">. Как действовать в сложившихся обстоятельствах, оформлять и оплачивать нерабочие дни, читайте в рекомендации. </w:t>
      </w:r>
    </w:p>
    <w:p w:rsidR="00505EE5" w:rsidRDefault="00505EE5">
      <w:pPr>
        <w:pStyle w:val="2"/>
        <w:divId w:val="1046685456"/>
        <w:rPr>
          <w:rFonts w:eastAsia="Times New Roman"/>
        </w:rPr>
      </w:pPr>
      <w:r>
        <w:rPr>
          <w:rFonts w:eastAsia="Times New Roman"/>
        </w:rPr>
        <w:t>Кому предоставить нерабочую неделю</w:t>
      </w:r>
    </w:p>
    <w:p w:rsidR="00505EE5" w:rsidRDefault="00505EE5">
      <w:pPr>
        <w:pStyle w:val="a3"/>
        <w:divId w:val="1046685456"/>
      </w:pPr>
      <w:r>
        <w:t>Предоставьте нерабочую неделю всем работникам школы и детского сада (</w:t>
      </w:r>
      <w:hyperlink r:id="rId5" w:anchor="/document/99/564523300/" w:history="1">
        <w:r>
          <w:rPr>
            <w:rStyle w:val="a4"/>
          </w:rPr>
          <w:t>Указ Президента от 25.03.2020 № 206</w:t>
        </w:r>
      </w:hyperlink>
      <w:r>
        <w:t xml:space="preserve">). В том числе тем, кто временно перешел на удаленную работу. Исключение – работники </w:t>
      </w:r>
      <w:hyperlink r:id="rId6" w:anchor="/document/16/65534/dfasug6y3g/" w:history="1">
        <w:r>
          <w:rPr>
            <w:rStyle w:val="a4"/>
          </w:rPr>
          <w:t>дежурных групп</w:t>
        </w:r>
      </w:hyperlink>
      <w:r>
        <w:t xml:space="preserve"> и </w:t>
      </w:r>
      <w:hyperlink r:id="rId7" w:anchor="/document/16/65534/dfas3t2ggd/" w:history="1">
        <w:r>
          <w:rPr>
            <w:rStyle w:val="a4"/>
          </w:rPr>
          <w:t>классов</w:t>
        </w:r>
      </w:hyperlink>
      <w:r>
        <w:t xml:space="preserve"> для детей, чьи родители обязаны продолжать работу по </w:t>
      </w:r>
      <w:hyperlink r:id="rId8" w:anchor="/document/99/564523300/" w:history="1">
        <w:r>
          <w:rPr>
            <w:rStyle w:val="a4"/>
          </w:rPr>
          <w:t>Указу Президента № 206</w:t>
        </w:r>
      </w:hyperlink>
      <w:r>
        <w:t>. Открывайте такие группы и классы в случае крайней необходимости, по распоряжению регионального органа управления образованием.</w:t>
      </w:r>
    </w:p>
    <w:p w:rsidR="00505EE5" w:rsidRDefault="00505EE5">
      <w:pPr>
        <w:divId w:val="1131287915"/>
        <w:rPr>
          <w:rFonts w:eastAsia="Times New Roman"/>
        </w:rPr>
      </w:pPr>
      <w:r>
        <w:rPr>
          <w:rFonts w:eastAsia="Times New Roman"/>
        </w:rPr>
        <w:t>Ситуация</w:t>
      </w:r>
    </w:p>
    <w:p w:rsidR="00505EE5" w:rsidRDefault="00505EE5">
      <w:pPr>
        <w:divId w:val="870603964"/>
        <w:rPr>
          <w:rFonts w:eastAsia="Times New Roman"/>
        </w:rPr>
      </w:pPr>
      <w:bookmarkStart w:id="1" w:name="bssPhr4"/>
      <w:bookmarkStart w:id="2" w:name="dfaszgg29q"/>
      <w:bookmarkEnd w:id="1"/>
      <w:bookmarkEnd w:id="2"/>
      <w:r>
        <w:rPr>
          <w:rFonts w:eastAsia="Times New Roman"/>
        </w:rPr>
        <w:t>нужно ли продлевать работнику ежегодный оплачиваемый отпуск, который запланирован с 30 марта по 3 апреля</w:t>
      </w:r>
    </w:p>
    <w:p w:rsidR="00505EE5" w:rsidRDefault="00505EE5">
      <w:pPr>
        <w:pStyle w:val="a3"/>
        <w:divId w:val="1015305667"/>
      </w:pPr>
      <w:r>
        <w:t>Нет, не нужно.</w:t>
      </w:r>
    </w:p>
    <w:p w:rsidR="00505EE5" w:rsidRDefault="00505EE5">
      <w:pPr>
        <w:pStyle w:val="a3"/>
        <w:divId w:val="1015305667"/>
      </w:pPr>
      <w:r>
        <w:t>Если в период с 30 марта по 3 апреля работник находится в оплачиваемом отпуске, то уже получил отпускные и освобожден на этот период от работы. Продлевать отпуск на количество нерабочих дней не нужно. Это связано с тем, что в календарные дни отпуска не входят нерабочие праздничные дни (</w:t>
      </w:r>
      <w:hyperlink r:id="rId9" w:anchor="/document/99/901807664/" w:history="1">
        <w:r>
          <w:rPr>
            <w:rStyle w:val="a4"/>
          </w:rPr>
          <w:t>ст. 120 ТК</w:t>
        </w:r>
      </w:hyperlink>
      <w:r>
        <w:t xml:space="preserve">), а в </w:t>
      </w:r>
      <w:hyperlink r:id="rId10" w:anchor="/document/99/564523300/" w:history="1">
        <w:r>
          <w:rPr>
            <w:rStyle w:val="a4"/>
          </w:rPr>
          <w:t>Указе</w:t>
        </w:r>
      </w:hyperlink>
      <w:r>
        <w:t xml:space="preserve"> идет речь только о нерабочих.</w:t>
      </w:r>
    </w:p>
    <w:p w:rsidR="00505EE5" w:rsidRDefault="00505EE5">
      <w:pPr>
        <w:pStyle w:val="2"/>
        <w:divId w:val="1046685456"/>
        <w:rPr>
          <w:rFonts w:eastAsia="Times New Roman"/>
        </w:rPr>
      </w:pPr>
      <w:r>
        <w:rPr>
          <w:rFonts w:eastAsia="Times New Roman"/>
        </w:rPr>
        <w:t>Как оформить нерабочую неделю</w:t>
      </w:r>
    </w:p>
    <w:p w:rsidR="00505EE5" w:rsidRDefault="00505EE5">
      <w:pPr>
        <w:pStyle w:val="a3"/>
        <w:divId w:val="1046685456"/>
      </w:pPr>
      <w:r>
        <w:t xml:space="preserve">Издайте приказ о графике работы с 30 марта по 3 апреля. Укажите в нем, что этот период – официальные нерабочие дни на основании </w:t>
      </w:r>
      <w:hyperlink r:id="rId11" w:anchor="/document/99/564523300/" w:history="1">
        <w:r>
          <w:rPr>
            <w:rStyle w:val="a4"/>
          </w:rPr>
          <w:t>Указа № 206</w:t>
        </w:r>
      </w:hyperlink>
      <w:r>
        <w:t>. Рекомендуйте оставаться дома.</w:t>
      </w:r>
    </w:p>
    <w:p w:rsidR="00505EE5" w:rsidRDefault="00505EE5">
      <w:pPr>
        <w:pStyle w:val="a3"/>
        <w:divId w:val="1046685456"/>
      </w:pPr>
      <w:r>
        <w:t>Сообщите, что дни полностью оплачиваемые. Если с 28 марта по 5 апреля предусмотрена выплата заработной платы, поручите бухгалтерии выдать ее в последний рабочий день – 27 марта.</w:t>
      </w:r>
    </w:p>
    <w:p w:rsidR="00505EE5" w:rsidRDefault="00505EE5">
      <w:pPr>
        <w:pStyle w:val="a3"/>
        <w:divId w:val="1046685456"/>
      </w:pPr>
      <w:r>
        <w:rPr>
          <w:rStyle w:val="a6"/>
        </w:rPr>
        <w:t>Образец</w:t>
      </w:r>
    </w:p>
    <w:p w:rsidR="00505EE5" w:rsidRDefault="00505EE5">
      <w:pPr>
        <w:pStyle w:val="a3"/>
        <w:divId w:val="1046685456"/>
      </w:pPr>
      <w:hyperlink r:id="rId12" w:anchor="/document/118/72133/" w:history="1">
        <w:r>
          <w:rPr>
            <w:rStyle w:val="a6"/>
            <w:color w:val="0000FF"/>
            <w:u w:val="single"/>
          </w:rPr>
          <w:t>Приказ о графике работы с 30.03.2020 по 03.04.2020</w:t>
        </w:r>
      </w:hyperlink>
    </w:p>
    <w:p w:rsidR="00505EE5" w:rsidRDefault="00505EE5">
      <w:pPr>
        <w:pStyle w:val="a3"/>
        <w:divId w:val="1046685456"/>
      </w:pPr>
      <w:r>
        <w:t xml:space="preserve">Ознакомьте работников с приказом под подпись. Те, кто трудится на </w:t>
      </w:r>
      <w:proofErr w:type="spellStart"/>
      <w:r>
        <w:t>удаленке</w:t>
      </w:r>
      <w:proofErr w:type="spellEnd"/>
      <w:r>
        <w:t>, тоже должны получить и прочитать документ.</w:t>
      </w:r>
    </w:p>
    <w:p w:rsidR="00505EE5" w:rsidRDefault="00505EE5">
      <w:pPr>
        <w:pStyle w:val="a3"/>
        <w:divId w:val="1046685456"/>
      </w:pPr>
      <w:r>
        <w:lastRenderedPageBreak/>
        <w:t>Направьте им приказ тем способом, которым договорились информировать о действиях и решениях в период удаленной работы. Если у работников есть электронная подпись, предложите расписаться после того, как прочитают приказ. Если нет, попросите ответить на ваше письмо по электронной почте или в мессенджере и указать, что ознакомились с приказом. Сохраните ответы в электронном виде, а лучше – распечатайте и вложите в личные дела.</w:t>
      </w:r>
    </w:p>
    <w:p w:rsidR="00505EE5" w:rsidRDefault="00505EE5">
      <w:pPr>
        <w:pStyle w:val="a3"/>
        <w:divId w:val="1046685456"/>
      </w:pPr>
      <w:r>
        <w:t>Утвердите новый код для обозначения нерабочих оплачиваемых дней в табеле учета рабочего времени. Например, «НОД». Отмечайте им период с 28 марта по 5 апреля.</w:t>
      </w:r>
    </w:p>
    <w:p w:rsidR="00505EE5" w:rsidRDefault="00505EE5">
      <w:pPr>
        <w:pStyle w:val="2"/>
        <w:divId w:val="1046685456"/>
        <w:rPr>
          <w:rFonts w:eastAsia="Times New Roman"/>
        </w:rPr>
      </w:pPr>
      <w:r>
        <w:rPr>
          <w:rFonts w:eastAsia="Times New Roman"/>
        </w:rPr>
        <w:t>Как оплатить нерабочую неделю</w:t>
      </w:r>
    </w:p>
    <w:p w:rsidR="00505EE5" w:rsidRDefault="00505EE5">
      <w:pPr>
        <w:pStyle w:val="a3"/>
        <w:divId w:val="1046685456"/>
      </w:pPr>
      <w:r>
        <w:t>Понятия «нерабочие дни с сохранением за работниками заработной платы» в ТК нет. Поэтому руководствуйтесь </w:t>
      </w:r>
      <w:hyperlink r:id="rId13" w:anchor="/document/99/564523300/" w:history="1">
        <w:r>
          <w:rPr>
            <w:rStyle w:val="a4"/>
          </w:rPr>
          <w:t>пунктом 1 Указа № 206</w:t>
        </w:r>
      </w:hyperlink>
      <w:r>
        <w:t>. На основании этой нормы оплачивайте нерабочие дни в период с 30 марта по 3 апреля в одинарном размере.</w:t>
      </w:r>
    </w:p>
    <w:p w:rsidR="00505EE5" w:rsidRDefault="00505EE5">
      <w:pPr>
        <w:pStyle w:val="a3"/>
        <w:divId w:val="1046685456"/>
      </w:pPr>
      <w:r>
        <w:t>Если хотите, чтобы работники выполняли должностные обязанности и в нерабочую неделю, получите их письменное согласие и попросите работать удаленно. Находиться на рабочих местах могут лишь сотрудники медицинских учреждений, аптек, магазинов, банков и транспорта. Также продолжат работать органы власти всех уровней.</w:t>
      </w:r>
    </w:p>
    <w:p w:rsidR="00505EE5" w:rsidRDefault="00505EE5">
      <w:pPr>
        <w:pStyle w:val="a3"/>
        <w:divId w:val="1046685456"/>
      </w:pPr>
      <w:r>
        <w:rPr>
          <w:rStyle w:val="a6"/>
        </w:rPr>
        <w:t>Образец</w:t>
      </w:r>
    </w:p>
    <w:p w:rsidR="00505EE5" w:rsidRDefault="00505EE5">
      <w:pPr>
        <w:pStyle w:val="a3"/>
        <w:divId w:val="1046685456"/>
      </w:pPr>
      <w:hyperlink r:id="rId14" w:anchor="/document/118/49956/" w:history="1">
        <w:r>
          <w:rPr>
            <w:rStyle w:val="a6"/>
            <w:color w:val="0000FF"/>
            <w:u w:val="single"/>
          </w:rPr>
          <w:t>Письменное согласие работника</w:t>
        </w:r>
      </w:hyperlink>
    </w:p>
    <w:p w:rsidR="00505EE5" w:rsidRDefault="00505EE5">
      <w:pPr>
        <w:pStyle w:val="a3"/>
        <w:divId w:val="1046685456"/>
      </w:pPr>
      <w:r>
        <w:t>Удаленную работу в период с 30 марта по 3 апреля оплатите в двойном размере или предложите взять день отдыха за каждый отработанный день. В этом случае оплачивайте только дни работы в одинарном размере. Дни отдыха оплачивать не нужно. Старайтесь договориться с работниками об этом, менее накладном для образовательной организации, варианте. Если согласятся, попросите написать заявление. Чтобы привлечь к работе, издайте приказ.</w:t>
      </w:r>
    </w:p>
    <w:p w:rsidR="00505EE5" w:rsidRDefault="00505EE5">
      <w:pPr>
        <w:pStyle w:val="a3"/>
        <w:divId w:val="1046685456"/>
      </w:pPr>
      <w:r>
        <w:rPr>
          <w:rStyle w:val="a6"/>
        </w:rPr>
        <w:t>Образцы</w:t>
      </w:r>
    </w:p>
    <w:p w:rsidR="00505EE5" w:rsidRDefault="00505EE5">
      <w:pPr>
        <w:pStyle w:val="a3"/>
        <w:divId w:val="1046685456"/>
      </w:pPr>
      <w:hyperlink r:id="rId15" w:anchor="/document/118/59568/" w:history="1">
        <w:r>
          <w:rPr>
            <w:rStyle w:val="a4"/>
            <w:b/>
            <w:bCs/>
          </w:rPr>
          <w:t>Заявление работника с просьбой предоставить день отдыха</w:t>
        </w:r>
      </w:hyperlink>
    </w:p>
    <w:p w:rsidR="00505EE5" w:rsidRDefault="00505EE5">
      <w:pPr>
        <w:pStyle w:val="a3"/>
        <w:divId w:val="1046685456"/>
      </w:pPr>
      <w:hyperlink r:id="rId16" w:anchor="/document/118/72149/" w:history="1">
        <w:r>
          <w:rPr>
            <w:rStyle w:val="a4"/>
            <w:b/>
            <w:bCs/>
          </w:rPr>
          <w:t>Приказ о привлечении к работе в выходные и праздничные дни</w:t>
        </w:r>
      </w:hyperlink>
    </w:p>
    <w:p w:rsidR="00505EE5" w:rsidRDefault="00505EE5">
      <w:pPr>
        <w:pStyle w:val="a3"/>
        <w:divId w:val="1046685456"/>
      </w:pPr>
      <w:r>
        <w:t>Инвалидов и женщин с детьми до трех лет допускается привлекать к работе, только если это не запрещено им по состоянию здоровья согласно медицинскому заключению.</w:t>
      </w:r>
    </w:p>
    <w:p w:rsidR="00505EE5" w:rsidRDefault="00505EE5">
      <w:pPr>
        <w:divId w:val="1542940034"/>
        <w:rPr>
          <w:rFonts w:eastAsia="Times New Roman"/>
        </w:rPr>
      </w:pPr>
      <w:r>
        <w:rPr>
          <w:rFonts w:eastAsia="Times New Roman"/>
        </w:rPr>
        <w:t>Ситуация</w:t>
      </w:r>
    </w:p>
    <w:p w:rsidR="00505EE5" w:rsidRDefault="00505EE5">
      <w:pPr>
        <w:divId w:val="1364401677"/>
        <w:rPr>
          <w:rFonts w:eastAsia="Times New Roman"/>
        </w:rPr>
      </w:pPr>
      <w:bookmarkStart w:id="3" w:name="bss-anchor"/>
      <w:bookmarkStart w:id="4" w:name="bssPhr25"/>
      <w:bookmarkStart w:id="5" w:name="dfass0e8lf"/>
      <w:bookmarkEnd w:id="3"/>
      <w:bookmarkEnd w:id="4"/>
      <w:bookmarkEnd w:id="5"/>
      <w:r>
        <w:rPr>
          <w:rFonts w:eastAsia="Times New Roman"/>
        </w:rPr>
        <w:t>как оплатить больничный лист работнику, который заболел в период с 30 марта по 3 апреля 2020 года</w:t>
      </w:r>
    </w:p>
    <w:p w:rsidR="00505EE5" w:rsidRDefault="00505EE5">
      <w:pPr>
        <w:pStyle w:val="a3"/>
        <w:divId w:val="1717125009"/>
      </w:pPr>
      <w:r>
        <w:t>Работники, которые с 30 марта по 3 апреля находятся на больничном, получат пособие по временной нетрудоспособности. Оплачивать по среднему заработку дни, которые совпали с больничным, вы не обязаны. Двойная оплата не допускается.</w:t>
      </w:r>
    </w:p>
    <w:p w:rsidR="00505EE5" w:rsidRDefault="00505EE5">
      <w:pPr>
        <w:pStyle w:val="a3"/>
        <w:divId w:val="1717125009"/>
      </w:pPr>
      <w:r>
        <w:t xml:space="preserve">Если на период с 30 марта по 3 апреля попала только часть больничного, а в оставшиеся дни работник не работает, оплатите их по </w:t>
      </w:r>
      <w:hyperlink r:id="rId17" w:anchor="/document/99/564523300/" w:history="1">
        <w:r>
          <w:rPr>
            <w:rStyle w:val="a4"/>
          </w:rPr>
          <w:t>Указу № 206</w:t>
        </w:r>
      </w:hyperlink>
      <w:r>
        <w:t>.</w:t>
      </w:r>
    </w:p>
    <w:p w:rsidR="00505EE5" w:rsidRDefault="00505EE5">
      <w:pPr>
        <w:pStyle w:val="2"/>
        <w:divId w:val="1046685456"/>
        <w:rPr>
          <w:rFonts w:eastAsia="Times New Roman"/>
        </w:rPr>
      </w:pPr>
      <w:r>
        <w:rPr>
          <w:rFonts w:eastAsia="Times New Roman"/>
        </w:rPr>
        <w:lastRenderedPageBreak/>
        <w:t>Какая ответственность предусмотрена за неисполнение Указа Президента</w:t>
      </w:r>
    </w:p>
    <w:p w:rsidR="00505EE5" w:rsidRDefault="00505EE5">
      <w:pPr>
        <w:pStyle w:val="a3"/>
        <w:divId w:val="1046685456"/>
      </w:pPr>
      <w:r>
        <w:t xml:space="preserve">Президент вводит выходную неделю в качестве ограничительной меры. Она позволит уменьшить скорость распространения </w:t>
      </w:r>
      <w:proofErr w:type="spellStart"/>
      <w:r>
        <w:t>коронавируса</w:t>
      </w:r>
      <w:proofErr w:type="spellEnd"/>
      <w:r>
        <w:t>. За нарушение ограничительной меры предусмотрена ответственность. Работодателя могут привлечь по двум статьям КоАП:</w:t>
      </w:r>
    </w:p>
    <w:p w:rsidR="00505EE5" w:rsidRDefault="00505EE5">
      <w:pPr>
        <w:pStyle w:val="a3"/>
        <w:divId w:val="1046685456"/>
      </w:pPr>
      <w:hyperlink r:id="rId18" w:anchor="/document/99/901807667/" w:history="1">
        <w:r>
          <w:rPr>
            <w:rStyle w:val="a4"/>
          </w:rPr>
          <w:t>5.27</w:t>
        </w:r>
      </w:hyperlink>
      <w:r>
        <w:t xml:space="preserve"> – за нарушение трудового законодательства. Грозит предупреждение или штраф для должностных лиц в размере от 1000 до 5000 рублей, для организации – от 30 000 до 50 000 рублей.</w:t>
      </w:r>
    </w:p>
    <w:p w:rsidR="00505EE5" w:rsidRDefault="00505EE5">
      <w:pPr>
        <w:pStyle w:val="a3"/>
        <w:divId w:val="1046685456"/>
      </w:pPr>
      <w:hyperlink r:id="rId19" w:anchor="/document/99/901807667/" w:history="1">
        <w:r>
          <w:rPr>
            <w:rStyle w:val="a4"/>
          </w:rPr>
          <w:t>6.3</w:t>
        </w:r>
      </w:hyperlink>
      <w:r>
        <w:t xml:space="preserve"> – за нарушение законодательства в области обеспечения санитарно-эпидемиологического благополучия населения. Грозит предупреждение или штраф для должностных лиц в размере от 500 до 1000 рублей, для организации – от 10 000 до 20 000 рублей или административное приостановление деятельности на срок до 90 суток.</w:t>
      </w:r>
    </w:p>
    <w:p w:rsidR="00505EE5" w:rsidRDefault="00505EE5">
      <w:pPr>
        <w:pStyle w:val="a3"/>
        <w:divId w:val="1046685456"/>
      </w:pPr>
      <w:r>
        <w:t>Контролировать, как школы и детские сады выполняют Указ Президента, будут региональные власти, налоговая и трудовая инспекции, прокуратура и МВД. Кроме того, работники, которые нервничают из-за эпидемиологической и экономической ситуации, станут чаще жаловаться в надзорные органы на нарушение своих прав.</w:t>
      </w:r>
    </w:p>
    <w:p w:rsidR="00505EE5" w:rsidRDefault="00505EE5">
      <w:pPr>
        <w:pStyle w:val="a3"/>
        <w:divId w:val="1046685456"/>
      </w:pPr>
      <w:r>
        <w:t> </w:t>
      </w:r>
    </w:p>
    <w:p w:rsidR="00505EE5" w:rsidRDefault="00505EE5">
      <w:pPr>
        <w:divId w:val="6738015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03.04.2020</w:t>
      </w:r>
    </w:p>
    <w:sectPr w:rsidR="0050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243B"/>
    <w:rsid w:val="0011243B"/>
    <w:rsid w:val="00505EE5"/>
    <w:rsid w:val="00C1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9F811-112D-4700-987E-A6BDE04A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3181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45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151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image" Target="https://vip.1obraz.ru/system/content/image/52/1/-17436629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agtop</dc:creator>
  <cp:keywords/>
  <dc:description/>
  <cp:lastModifiedBy>agtop</cp:lastModifiedBy>
  <cp:revision>1</cp:revision>
  <dcterms:created xsi:type="dcterms:W3CDTF">2020-04-03T09:31:00Z</dcterms:created>
  <dcterms:modified xsi:type="dcterms:W3CDTF">2020-04-03T15:35:00Z</dcterms:modified>
</cp:coreProperties>
</file>